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3FED">
        <w:rPr>
          <w:rFonts w:ascii="Times New Roman" w:hAnsi="Times New Roman"/>
          <w:b/>
          <w:sz w:val="24"/>
          <w:szCs w:val="24"/>
        </w:rPr>
        <w:t>Всероссийской олимпиады</w:t>
      </w:r>
      <w:r>
        <w:rPr>
          <w:rFonts w:ascii="Times New Roman" w:hAnsi="Times New Roman"/>
          <w:b/>
          <w:sz w:val="24"/>
          <w:szCs w:val="24"/>
        </w:rPr>
        <w:t xml:space="preserve"> школьников по биологии  по биологии</w:t>
      </w:r>
    </w:p>
    <w:p w:rsidR="001418EC" w:rsidRPr="00AB3FED" w:rsidRDefault="00CF567D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</w:t>
      </w:r>
      <w:r w:rsidR="001418EC">
        <w:rPr>
          <w:rFonts w:ascii="Times New Roman" w:hAnsi="Times New Roman"/>
          <w:b/>
          <w:sz w:val="24"/>
          <w:szCs w:val="24"/>
        </w:rPr>
        <w:t>2019-2020 уч.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418EC">
        <w:rPr>
          <w:rFonts w:ascii="Times New Roman" w:hAnsi="Times New Roman"/>
          <w:b/>
          <w:sz w:val="24"/>
          <w:szCs w:val="24"/>
        </w:rPr>
        <w:t>год</w:t>
      </w:r>
    </w:p>
    <w:p w:rsidR="001418EC" w:rsidRPr="00AB3FED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3FED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CF567D" w:rsidRPr="00BA02E7" w:rsidRDefault="00BA02E7" w:rsidP="00BA02E7">
      <w:pPr>
        <w:autoSpaceDE w:val="0"/>
        <w:autoSpaceDN w:val="0"/>
        <w:adjustRightInd w:val="0"/>
        <w:jc w:val="center"/>
        <w:rPr>
          <w:rFonts w:eastAsia="Times New Roman,Bold"/>
          <w:b/>
          <w:bCs/>
        </w:rPr>
      </w:pPr>
      <w:bookmarkStart w:id="0" w:name="_GoBack"/>
      <w:r w:rsidRPr="00BA02E7">
        <w:rPr>
          <w:rFonts w:eastAsia="Times New Roman,Bold"/>
          <w:b/>
          <w:bCs/>
        </w:rPr>
        <w:t>Время выполнения – 120 минут</w:t>
      </w:r>
    </w:p>
    <w:bookmarkEnd w:id="0"/>
    <w:p w:rsidR="0000202E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</w:rPr>
      </w:pPr>
      <w:r w:rsidRPr="006E48DA">
        <w:rPr>
          <w:rFonts w:eastAsia="Times New Roman,Bold"/>
          <w:b/>
          <w:bCs/>
          <w:u w:val="single"/>
        </w:rPr>
        <w:t>Часть I.</w:t>
      </w:r>
      <w:r w:rsidRPr="00AB3FED">
        <w:rPr>
          <w:rFonts w:eastAsia="Times New Roman,Bold"/>
          <w:b/>
          <w:bCs/>
        </w:rPr>
        <w:t xml:space="preserve"> 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</w:rPr>
      </w:pPr>
      <w:r w:rsidRPr="00AB3FED">
        <w:rPr>
          <w:rFonts w:eastAsia="Times New Roman,Bold"/>
        </w:rPr>
        <w:t xml:space="preserve">Вам предлагаются тестовые задания, требующие выбора </w:t>
      </w:r>
      <w:r w:rsidRPr="00AB3FED">
        <w:rPr>
          <w:rFonts w:eastAsia="Times New Roman,Bold"/>
          <w:b/>
        </w:rPr>
        <w:t>только одного ответа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</w:rPr>
      </w:pPr>
      <w:r w:rsidRPr="00AB3FED">
        <w:rPr>
          <w:rFonts w:eastAsia="Times New Roman,Bold"/>
          <w:b/>
        </w:rPr>
        <w:t>из четырех</w:t>
      </w:r>
      <w:r w:rsidRPr="00AB3FED">
        <w:rPr>
          <w:rFonts w:eastAsia="Times New Roman,Bold"/>
        </w:rPr>
        <w:t xml:space="preserve"> возможных. Максимальное количество баллов, которое можно набрать – 25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</w:rPr>
      </w:pPr>
      <w:r w:rsidRPr="00AB3FED">
        <w:rPr>
          <w:rFonts w:eastAsia="Times New Roman,Bold"/>
        </w:rPr>
        <w:t xml:space="preserve">(по 1 баллу за каждое тестовое задание). </w:t>
      </w:r>
    </w:p>
    <w:p w:rsidR="001418EC" w:rsidRPr="00AB3FED" w:rsidRDefault="001418EC" w:rsidP="001418EC">
      <w:pPr>
        <w:ind w:firstLine="720"/>
        <w:jc w:val="both"/>
      </w:pP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t>1.Анабена относится к организмам:</w:t>
      </w:r>
      <w:r w:rsidRPr="00AB3FED">
        <w:rPr>
          <w:sz w:val="24"/>
          <w:szCs w:val="24"/>
        </w:rPr>
        <w:br/>
      </w:r>
      <w:r w:rsidRPr="00AB3FED">
        <w:rPr>
          <w:b w:val="0"/>
          <w:sz w:val="24"/>
          <w:szCs w:val="24"/>
        </w:rPr>
        <w:t xml:space="preserve">а) многоклеточным;   б) </w:t>
      </w:r>
      <w:proofErr w:type="spellStart"/>
      <w:r w:rsidRPr="00AB3FED">
        <w:rPr>
          <w:b w:val="0"/>
          <w:sz w:val="24"/>
          <w:szCs w:val="24"/>
        </w:rPr>
        <w:t>прокариотическим</w:t>
      </w:r>
      <w:proofErr w:type="spellEnd"/>
      <w:r w:rsidRPr="00AB3FED">
        <w:rPr>
          <w:b w:val="0"/>
          <w:sz w:val="24"/>
          <w:szCs w:val="24"/>
        </w:rPr>
        <w:t>;</w:t>
      </w:r>
      <w:r w:rsidRPr="00AB3FED">
        <w:rPr>
          <w:b w:val="0"/>
          <w:sz w:val="24"/>
          <w:szCs w:val="24"/>
        </w:rPr>
        <w:br/>
        <w:t>в) колониальным;      г) симбиотическим.</w:t>
      </w:r>
    </w:p>
    <w:p w:rsidR="001418EC" w:rsidRPr="00AB3FED" w:rsidRDefault="001418EC" w:rsidP="001418EC">
      <w:pPr>
        <w:pStyle w:val="Default"/>
        <w:rPr>
          <w:b/>
        </w:rPr>
      </w:pPr>
      <w:r w:rsidRPr="00AB3FED">
        <w:t>2.</w:t>
      </w:r>
      <w:r w:rsidRPr="00AB3FED">
        <w:rPr>
          <w:b/>
        </w:rPr>
        <w:t xml:space="preserve">У цветковых растений в клетке нет: </w:t>
      </w:r>
    </w:p>
    <w:p w:rsidR="001418EC" w:rsidRPr="00AB3FED" w:rsidRDefault="00CF567D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3840480</wp:posOffset>
            </wp:positionH>
            <wp:positionV relativeFrom="paragraph">
              <wp:posOffset>103505</wp:posOffset>
            </wp:positionV>
            <wp:extent cx="1741170" cy="1132205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8EC" w:rsidRPr="00AB3FED">
        <w:rPr>
          <w:b w:val="0"/>
          <w:sz w:val="24"/>
          <w:szCs w:val="24"/>
        </w:rPr>
        <w:t xml:space="preserve">а) </w:t>
      </w:r>
      <w:proofErr w:type="gramStart"/>
      <w:r w:rsidR="001418EC" w:rsidRPr="00AB3FED">
        <w:rPr>
          <w:b w:val="0"/>
          <w:sz w:val="24"/>
          <w:szCs w:val="24"/>
        </w:rPr>
        <w:t xml:space="preserve">центриолей;   </w:t>
      </w:r>
      <w:proofErr w:type="gramEnd"/>
      <w:r w:rsidR="001418EC" w:rsidRPr="00AB3FED">
        <w:rPr>
          <w:b w:val="0"/>
          <w:sz w:val="24"/>
          <w:szCs w:val="24"/>
        </w:rPr>
        <w:t xml:space="preserve">  б) микротрубочек;    в) </w:t>
      </w:r>
      <w:proofErr w:type="spellStart"/>
      <w:r w:rsidR="001418EC" w:rsidRPr="00AB3FED">
        <w:rPr>
          <w:b w:val="0"/>
          <w:sz w:val="24"/>
          <w:szCs w:val="24"/>
        </w:rPr>
        <w:t>микрофиламентов</w:t>
      </w:r>
      <w:proofErr w:type="spellEnd"/>
      <w:r w:rsidR="001418EC" w:rsidRPr="00AB3FED">
        <w:rPr>
          <w:b w:val="0"/>
          <w:sz w:val="24"/>
          <w:szCs w:val="24"/>
        </w:rPr>
        <w:t xml:space="preserve">;  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г) ядрышка.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b/>
        </w:rPr>
        <w:t xml:space="preserve">3. </w:t>
      </w:r>
      <w:r w:rsidRPr="00AB3FED">
        <w:rPr>
          <w:rFonts w:eastAsia="Times New Roman,Bold"/>
          <w:b/>
          <w:bCs/>
          <w:lang w:eastAsia="en-US"/>
        </w:rPr>
        <w:t xml:space="preserve">Рисунок иллюстрирует пример проявления 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>жизненного свойства: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>а) обмен веществ;   б) размножение;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>в) движение;            г) рост.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br w:type="textWrapping" w:clear="all"/>
      </w:r>
      <w:r w:rsidRPr="00AB3FED">
        <w:rPr>
          <w:sz w:val="24"/>
          <w:szCs w:val="24"/>
        </w:rPr>
        <w:t>4</w:t>
      </w:r>
      <w:r w:rsidRPr="00AB3FED">
        <w:rPr>
          <w:b w:val="0"/>
          <w:sz w:val="24"/>
          <w:szCs w:val="24"/>
        </w:rPr>
        <w:t xml:space="preserve">. </w:t>
      </w:r>
      <w:r w:rsidRPr="00AB3FED">
        <w:rPr>
          <w:sz w:val="24"/>
          <w:szCs w:val="24"/>
        </w:rPr>
        <w:t xml:space="preserve">Из перечисленных признаков, общим для клеток растений и животных </w:t>
      </w:r>
      <w:proofErr w:type="gramStart"/>
      <w:r w:rsidRPr="00AB3FED">
        <w:rPr>
          <w:sz w:val="24"/>
          <w:szCs w:val="24"/>
        </w:rPr>
        <w:t>является:</w:t>
      </w:r>
      <w:r w:rsidRPr="00AB3FED">
        <w:rPr>
          <w:sz w:val="24"/>
          <w:szCs w:val="24"/>
        </w:rPr>
        <w:br/>
      </w:r>
      <w:r w:rsidRPr="00AB3FED">
        <w:rPr>
          <w:b w:val="0"/>
          <w:sz w:val="24"/>
          <w:szCs w:val="24"/>
        </w:rPr>
        <w:t>а</w:t>
      </w:r>
      <w:proofErr w:type="gramEnd"/>
      <w:r w:rsidRPr="00AB3FED">
        <w:rPr>
          <w:b w:val="0"/>
          <w:sz w:val="24"/>
          <w:szCs w:val="24"/>
        </w:rPr>
        <w:t>) наличие хлоропластов;    б) 46 хромосом в клетке;</w:t>
      </w:r>
      <w:r w:rsidRPr="00AB3FED">
        <w:rPr>
          <w:b w:val="0"/>
          <w:sz w:val="24"/>
          <w:szCs w:val="24"/>
        </w:rPr>
        <w:br/>
        <w:t>в) химический состав;          г) наличие пластид.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 xml:space="preserve">5. На рисунке представлен эффективный агротехнический прием:                                         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proofErr w:type="spellStart"/>
      <w:r w:rsidRPr="00AB3FED">
        <w:rPr>
          <w:rFonts w:eastAsia="Times New Roman,Bold"/>
          <w:lang w:eastAsia="en-US"/>
        </w:rPr>
        <w:t>пасынкование</w:t>
      </w:r>
      <w:proofErr w:type="spellEnd"/>
      <w:r w:rsidRPr="00AB3FED">
        <w:rPr>
          <w:rFonts w:eastAsia="Times New Roman,Bold"/>
          <w:lang w:eastAsia="en-US"/>
        </w:rPr>
        <w:t xml:space="preserve">;       б) мульчирование;  в) пикировка;    г) окучивание.                                       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>
        <w:rPr>
          <w:rFonts w:eastAsia="Times New Roman,Bold"/>
          <w:b/>
          <w:noProof/>
        </w:rPr>
        <w:drawing>
          <wp:inline distT="0" distB="0" distL="0" distR="0">
            <wp:extent cx="914400" cy="1010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>6. Формула цветка ↑О(</w:t>
      </w:r>
      <w:proofErr w:type="gramStart"/>
      <w:r w:rsidRPr="00AB3FED">
        <w:rPr>
          <w:rFonts w:eastAsia="Times New Roman,Bold"/>
          <w:b/>
          <w:bCs/>
          <w:lang w:eastAsia="en-US"/>
        </w:rPr>
        <w:t>2)+</w:t>
      </w:r>
      <w:proofErr w:type="gramEnd"/>
      <w:r w:rsidRPr="00AB3FED">
        <w:rPr>
          <w:rFonts w:eastAsia="Times New Roman,Bold"/>
          <w:b/>
          <w:bCs/>
          <w:lang w:eastAsia="en-US"/>
        </w:rPr>
        <w:t>2Т3П1 характерна для семейства: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lang w:eastAsia="en-US"/>
        </w:rPr>
        <w:t>а) пасленовых;   б) злаковых;    в) лилейных;    г) мотыльковых (бобовых).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>7. Бесполое поколение мха (спорофит) развивается из: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>а) споры;     б) зиготы;      в) сперматозоида;     г) яйцеклетки.</w:t>
      </w:r>
    </w:p>
    <w:p w:rsidR="001418EC" w:rsidRPr="00AB3FED" w:rsidRDefault="001418EC" w:rsidP="001418EC">
      <w:pPr>
        <w:autoSpaceDE w:val="0"/>
        <w:autoSpaceDN w:val="0"/>
        <w:adjustRightInd w:val="0"/>
        <w:rPr>
          <w:b/>
          <w:color w:val="010202"/>
        </w:rPr>
      </w:pPr>
      <w:r w:rsidRPr="00AB3FED">
        <w:rPr>
          <w:b/>
          <w:bCs/>
          <w:color w:val="010202"/>
        </w:rPr>
        <w:t>8.</w:t>
      </w:r>
      <w:r w:rsidRPr="00AB3FED">
        <w:rPr>
          <w:b/>
          <w:color w:val="010202"/>
        </w:rPr>
        <w:t>Проводящие пучки в листьях: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а) проводят воду и минеральные соли;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б) проводят растворы сахаров из листьев в другие    части растения;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в) выполняют опорно-механическую функцию;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г) выполняют все названные функции.</w:t>
      </w:r>
    </w:p>
    <w:p w:rsidR="001418EC" w:rsidRPr="00AB3FED" w:rsidRDefault="001418EC" w:rsidP="001418EC">
      <w:pPr>
        <w:autoSpaceDE w:val="0"/>
        <w:autoSpaceDN w:val="0"/>
        <w:adjustRightInd w:val="0"/>
      </w:pPr>
      <w:r w:rsidRPr="00AB3FED">
        <w:rPr>
          <w:b/>
          <w:bCs/>
          <w:color w:val="010202"/>
        </w:rPr>
        <w:t>9. Основу</w:t>
      </w:r>
      <w:r w:rsidRPr="00AB3FED">
        <w:rPr>
          <w:b/>
        </w:rPr>
        <w:t xml:space="preserve"> древесины березы составляют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t xml:space="preserve">а) лубяные волокна,   б) ситовидные трубки,   в) </w:t>
      </w:r>
      <w:proofErr w:type="spellStart"/>
      <w:r w:rsidRPr="00AB3FED">
        <w:t>трахеиды</w:t>
      </w:r>
      <w:proofErr w:type="spellEnd"/>
      <w:r w:rsidRPr="00AB3FED">
        <w:t>,     г) сосуды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b/>
          <w:bCs/>
          <w:color w:val="010202"/>
        </w:rPr>
        <w:t xml:space="preserve">10. </w:t>
      </w:r>
      <w:r w:rsidRPr="00AB3FED">
        <w:rPr>
          <w:b/>
          <w:color w:val="010202"/>
        </w:rPr>
        <w:t>Только для животных характерен процесс: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а) образования на свету органических веществ из неорганических;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б) восприятия раздражений из окружающей среды и преобразования их в нервные импульсы;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в) поступления веществ в организм, их преобразования и удаления конечных продуктов жизнедеятельности;</w:t>
      </w:r>
    </w:p>
    <w:p w:rsidR="001418EC" w:rsidRPr="00AB3FED" w:rsidRDefault="001418EC" w:rsidP="001418EC">
      <w:pPr>
        <w:autoSpaceDE w:val="0"/>
        <w:autoSpaceDN w:val="0"/>
        <w:adjustRightInd w:val="0"/>
        <w:jc w:val="both"/>
        <w:rPr>
          <w:color w:val="010202"/>
        </w:rPr>
      </w:pPr>
      <w:r w:rsidRPr="00AB3FED">
        <w:rPr>
          <w:color w:val="010202"/>
        </w:rPr>
        <w:t>г) поглощения кислорода и выделения углекислого газа в процессе дыхания.</w:t>
      </w:r>
    </w:p>
    <w:p w:rsidR="001418EC" w:rsidRPr="00AB3FED" w:rsidRDefault="001418EC" w:rsidP="001418EC">
      <w:pPr>
        <w:pStyle w:val="Default"/>
        <w:rPr>
          <w:b/>
        </w:rPr>
      </w:pPr>
      <w:r w:rsidRPr="00AB3FED">
        <w:rPr>
          <w:b/>
        </w:rPr>
        <w:t xml:space="preserve">11. Для чего служат цисты одноклеточных животных: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а) для размножения и расселения;     б) для выживания и расселения: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 в) для размножения и выживания;     г) для размножения, расселения и выживания.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t>12. Функции носителей наследственной информации выполняют:</w:t>
      </w:r>
      <w:r w:rsidRPr="00AB3FED">
        <w:rPr>
          <w:sz w:val="24"/>
          <w:szCs w:val="24"/>
        </w:rPr>
        <w:br/>
      </w:r>
      <w:r w:rsidRPr="00AB3FED">
        <w:rPr>
          <w:b w:val="0"/>
          <w:sz w:val="24"/>
          <w:szCs w:val="24"/>
        </w:rPr>
        <w:t xml:space="preserve">а) белки;     б) углеводы;      в) жиры;      г) нуклеиновые кислоты.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lastRenderedPageBreak/>
        <w:t>13. Аминокислоты – это вещества, образующие:</w:t>
      </w:r>
      <w:r w:rsidRPr="00AB3FED">
        <w:rPr>
          <w:sz w:val="24"/>
          <w:szCs w:val="24"/>
        </w:rPr>
        <w:br/>
      </w:r>
      <w:r w:rsidRPr="00AB3FED">
        <w:rPr>
          <w:b w:val="0"/>
          <w:sz w:val="24"/>
          <w:szCs w:val="24"/>
        </w:rPr>
        <w:t>а) белки;    б) углеводы;     в) жиры;     г) нуклеиновые кислоты.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t>14. Из указанных процессов, к процессам биосинтеза НЕ относится образование:</w:t>
      </w:r>
      <w:r w:rsidRPr="00AB3FED">
        <w:rPr>
          <w:b w:val="0"/>
          <w:sz w:val="24"/>
          <w:szCs w:val="24"/>
        </w:rPr>
        <w:br/>
        <w:t xml:space="preserve">а) белков;    б) углеводов;     в) воды и углекислого газа при дыхании; </w:t>
      </w:r>
      <w:r w:rsidRPr="00AB3FED">
        <w:rPr>
          <w:b w:val="0"/>
          <w:sz w:val="24"/>
          <w:szCs w:val="24"/>
        </w:rPr>
        <w:br/>
        <w:t>г) нуклеиновых кислот.</w:t>
      </w:r>
    </w:p>
    <w:p w:rsidR="001418EC" w:rsidRPr="00AB3FED" w:rsidRDefault="001418EC" w:rsidP="001418EC">
      <w:pPr>
        <w:pStyle w:val="Default"/>
        <w:rPr>
          <w:b/>
        </w:rPr>
      </w:pPr>
      <w:r w:rsidRPr="00AB3FED">
        <w:rPr>
          <w:b/>
        </w:rPr>
        <w:t xml:space="preserve">15. Из перечисленных элементов в живых клетках в наибольшем количестве присутствует: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а) магний;      б) азот;     в) фосфор;       г) углерод</w:t>
      </w:r>
    </w:p>
    <w:p w:rsidR="001418EC" w:rsidRPr="00AB3FED" w:rsidRDefault="001418EC" w:rsidP="001418EC">
      <w:pPr>
        <w:pStyle w:val="Default"/>
        <w:rPr>
          <w:b/>
        </w:rPr>
      </w:pPr>
      <w:r w:rsidRPr="00AB3FED">
        <w:rPr>
          <w:b/>
        </w:rPr>
        <w:t xml:space="preserve">16.К абиотическим факторам относится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а) влияние паразитов;   б) сбор ягод;     в) конкуренция за пищу;   г) состав почвы.</w:t>
      </w:r>
    </w:p>
    <w:p w:rsidR="001418EC" w:rsidRPr="00AB3FED" w:rsidRDefault="001418EC" w:rsidP="001418EC">
      <w:pPr>
        <w:pStyle w:val="Default"/>
        <w:rPr>
          <w:b/>
        </w:rPr>
      </w:pPr>
      <w:r w:rsidRPr="00AB3FED">
        <w:rPr>
          <w:b/>
        </w:rPr>
        <w:t>17. Наука, изучающая условия нормальной жизнедеятельности человеческого организма:</w:t>
      </w:r>
      <w:r w:rsidRPr="00AB3FED">
        <w:rPr>
          <w:b/>
        </w:rPr>
        <w:br/>
      </w:r>
      <w:r w:rsidRPr="00AB3FED">
        <w:t>а) анатомия;   б) физиология;      в) гигиена;     г) медицина.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t>18. Из перечисленных систем органов, деятельность всего организма регулируют:</w:t>
      </w:r>
      <w:r w:rsidRPr="00AB3FED">
        <w:rPr>
          <w:b w:val="0"/>
          <w:sz w:val="24"/>
          <w:szCs w:val="24"/>
        </w:rPr>
        <w:br/>
        <w:t>а) опорно-двигательная и пищеварительная;    б) кровеносная и дыхательная;</w:t>
      </w:r>
      <w:r w:rsidRPr="00AB3FED">
        <w:rPr>
          <w:b w:val="0"/>
          <w:sz w:val="24"/>
          <w:szCs w:val="24"/>
        </w:rPr>
        <w:br/>
        <w:t>в) нервная и эндокринная;                                   г) выделительная и покровная.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t>19. Характерным признаком эпителиальной ткани является:</w:t>
      </w:r>
      <w:r w:rsidRPr="00AB3FED">
        <w:rPr>
          <w:sz w:val="24"/>
          <w:szCs w:val="24"/>
        </w:rPr>
        <w:br/>
      </w:r>
      <w:r w:rsidRPr="00AB3FED">
        <w:rPr>
          <w:b w:val="0"/>
          <w:sz w:val="24"/>
          <w:szCs w:val="24"/>
        </w:rPr>
        <w:t>а) наличие в ней кровеносных сосудов и нервных окончаний;</w:t>
      </w:r>
      <w:r w:rsidRPr="00AB3FED">
        <w:rPr>
          <w:b w:val="0"/>
          <w:sz w:val="24"/>
          <w:szCs w:val="24"/>
        </w:rPr>
        <w:br/>
        <w:t xml:space="preserve">б) быстрая регенерация поврежденных клеток; </w:t>
      </w:r>
      <w:r w:rsidRPr="00AB3FED">
        <w:rPr>
          <w:b w:val="0"/>
          <w:sz w:val="24"/>
          <w:szCs w:val="24"/>
        </w:rPr>
        <w:br/>
        <w:t>в) наличие плотной клеточной оболочки;</w:t>
      </w:r>
      <w:r w:rsidRPr="00AB3FED">
        <w:rPr>
          <w:b w:val="0"/>
          <w:sz w:val="24"/>
          <w:szCs w:val="24"/>
        </w:rPr>
        <w:br/>
        <w:t>г) развитие из эктодермы.</w:t>
      </w:r>
    </w:p>
    <w:p w:rsidR="001418EC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  <w:r w:rsidRPr="00AB3FED">
        <w:rPr>
          <w:sz w:val="24"/>
          <w:szCs w:val="24"/>
        </w:rPr>
        <w:t>20. Наука, изучающая клетку:</w:t>
      </w:r>
      <w:r w:rsidRPr="00AB3FED">
        <w:rPr>
          <w:b w:val="0"/>
          <w:sz w:val="24"/>
          <w:szCs w:val="24"/>
        </w:rPr>
        <w:br/>
        <w:t>а) гистология;    б) морфология;       в) цитология;     г) эмбриология.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b w:val="0"/>
          <w:sz w:val="24"/>
          <w:szCs w:val="24"/>
        </w:rPr>
      </w:pPr>
    </w:p>
    <w:p w:rsidR="0000202E" w:rsidRDefault="001418EC" w:rsidP="001418EC">
      <w:pPr>
        <w:autoSpaceDE w:val="0"/>
        <w:autoSpaceDN w:val="0"/>
        <w:adjustRightInd w:val="0"/>
        <w:rPr>
          <w:b/>
          <w:u w:val="single"/>
        </w:rPr>
      </w:pPr>
      <w:r w:rsidRPr="006E48DA">
        <w:rPr>
          <w:b/>
          <w:u w:val="single"/>
        </w:rPr>
        <w:t>Часть 2.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Вам предлагаются тестовые задания с </w:t>
      </w:r>
      <w:r w:rsidRPr="00AB3FED">
        <w:rPr>
          <w:rFonts w:eastAsia="Times New Roman,Bold"/>
          <w:b/>
          <w:lang w:eastAsia="en-US"/>
        </w:rPr>
        <w:t>одним вариантом ответа из четырех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возможных, но требующих предварительного </w:t>
      </w:r>
      <w:r w:rsidRPr="00AB3FED">
        <w:rPr>
          <w:rFonts w:eastAsia="Times New Roman,Bold"/>
          <w:b/>
          <w:lang w:eastAsia="en-US"/>
        </w:rPr>
        <w:t>множественного выбора</w:t>
      </w:r>
      <w:r w:rsidRPr="00AB3FED">
        <w:rPr>
          <w:rFonts w:eastAsia="Times New Roman,Bold"/>
          <w:lang w:eastAsia="en-US"/>
        </w:rPr>
        <w:t>. Максимальное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>количество баллов, которое можно набрать – 20 (по 2 балла за каждое тестовое задание).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>1.Эндосперм имеется в семенах:</w:t>
      </w:r>
      <w:r w:rsidRPr="00AB3FED">
        <w:rPr>
          <w:sz w:val="24"/>
          <w:szCs w:val="24"/>
        </w:rPr>
        <w:br/>
      </w: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 xml:space="preserve">-гороха; 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пшеницы; </w:t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 xml:space="preserve">- лука; </w:t>
      </w:r>
      <w:r w:rsidRPr="00AB3FED">
        <w:rPr>
          <w:sz w:val="24"/>
          <w:szCs w:val="24"/>
          <w:lang w:val="en-US"/>
        </w:rPr>
        <w:t>IV</w:t>
      </w:r>
      <w:r w:rsidRPr="00AB3FED">
        <w:rPr>
          <w:sz w:val="24"/>
          <w:szCs w:val="24"/>
        </w:rPr>
        <w:t xml:space="preserve">- фасоли; 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>- ячменя.</w:t>
      </w:r>
    </w:p>
    <w:p w:rsidR="001418EC" w:rsidRPr="00AB3FED" w:rsidRDefault="001418EC" w:rsidP="001418EC">
      <w:pPr>
        <w:autoSpaceDE w:val="0"/>
        <w:autoSpaceDN w:val="0"/>
        <w:adjustRightInd w:val="0"/>
      </w:pPr>
      <w:proofErr w:type="gramStart"/>
      <w:r w:rsidRPr="00AB3FED">
        <w:rPr>
          <w:rFonts w:eastAsia="Times New Roman,Bold"/>
          <w:lang w:eastAsia="en-US"/>
        </w:rPr>
        <w:t>а)</w:t>
      </w:r>
      <w:r w:rsidRPr="00AB3FED">
        <w:rPr>
          <w:rFonts w:eastAsia="Times New Roman,Bold"/>
          <w:lang w:val="en-US" w:eastAsia="en-US"/>
        </w:rPr>
        <w:t>II</w:t>
      </w:r>
      <w:proofErr w:type="gramEnd"/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 ;  б)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;  в)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;   г)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</w:t>
      </w:r>
      <w:r w:rsidRPr="00AB3FED">
        <w:t xml:space="preserve">д) </w:t>
      </w:r>
      <w:r w:rsidRPr="00AB3FED">
        <w:rPr>
          <w:lang w:val="en-US"/>
        </w:rPr>
        <w:t>I</w:t>
      </w:r>
      <w:r w:rsidRPr="00AB3FED">
        <w:t>,</w:t>
      </w:r>
      <w:r w:rsidRPr="00AB3FED">
        <w:rPr>
          <w:lang w:val="en-US"/>
        </w:rPr>
        <w:t>III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 xml:space="preserve">2. Семена не образуются у: </w:t>
      </w: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 xml:space="preserve">- спирогиры;  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сфагнума; </w:t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 xml:space="preserve">- щитовника; </w:t>
      </w:r>
      <w:r w:rsidRPr="00AB3FED">
        <w:rPr>
          <w:sz w:val="24"/>
          <w:szCs w:val="24"/>
          <w:lang w:val="en-US"/>
        </w:rPr>
        <w:t>IV</w:t>
      </w:r>
      <w:r w:rsidRPr="00AB3FED">
        <w:rPr>
          <w:sz w:val="24"/>
          <w:szCs w:val="24"/>
        </w:rPr>
        <w:t>- плаунов;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>- кипариса</w:t>
      </w:r>
    </w:p>
    <w:p w:rsidR="001418EC" w:rsidRPr="00AB3FED" w:rsidRDefault="001418EC" w:rsidP="001418EC">
      <w:pPr>
        <w:autoSpaceDE w:val="0"/>
        <w:autoSpaceDN w:val="0"/>
        <w:adjustRightInd w:val="0"/>
      </w:pPr>
      <w:r w:rsidRPr="00AB3FED">
        <w:rPr>
          <w:rFonts w:eastAsia="Times New Roman,Bold"/>
          <w:lang w:eastAsia="en-US"/>
        </w:rPr>
        <w:t xml:space="preserve">а)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;    б)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в)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 xml:space="preserve">;    г)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</w:t>
      </w:r>
      <w:r w:rsidRPr="00AB3FED">
        <w:t xml:space="preserve">д) </w:t>
      </w:r>
      <w:r w:rsidRPr="00AB3FED">
        <w:rPr>
          <w:lang w:val="en-US"/>
        </w:rPr>
        <w:t>II</w:t>
      </w:r>
      <w:r w:rsidRPr="00AB3FED">
        <w:t>,</w:t>
      </w:r>
      <w:r w:rsidRPr="00AB3FED">
        <w:rPr>
          <w:lang w:val="en-US"/>
        </w:rPr>
        <w:t>V</w:t>
      </w:r>
      <w:r w:rsidRPr="00AB3FED">
        <w:t>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 xml:space="preserve">3. Признаки, характерные для кораллов: </w:t>
      </w: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 xml:space="preserve">- двуслойное строение тела; 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чувствительны к температуре воды; </w:t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 xml:space="preserve">- известковый скелет; </w:t>
      </w:r>
      <w:r w:rsidRPr="00AB3FED">
        <w:rPr>
          <w:sz w:val="24"/>
          <w:szCs w:val="24"/>
          <w:lang w:val="en-US"/>
        </w:rPr>
        <w:t>IV</w:t>
      </w:r>
      <w:r w:rsidRPr="00AB3FED">
        <w:rPr>
          <w:sz w:val="24"/>
          <w:szCs w:val="24"/>
        </w:rPr>
        <w:t xml:space="preserve">- обитают в соленой и пресной воде; 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 xml:space="preserve">- нет стрекательных клеток. </w:t>
      </w:r>
    </w:p>
    <w:p w:rsidR="001418EC" w:rsidRPr="00AB3FED" w:rsidRDefault="001418EC" w:rsidP="001418EC">
      <w:pPr>
        <w:autoSpaceDE w:val="0"/>
        <w:autoSpaceDN w:val="0"/>
        <w:adjustRightInd w:val="0"/>
      </w:pPr>
      <w:r w:rsidRPr="00AB3FED">
        <w:rPr>
          <w:rFonts w:eastAsia="Times New Roman,Bold"/>
          <w:lang w:eastAsia="en-US"/>
        </w:rPr>
        <w:t xml:space="preserve">а)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, </w:t>
      </w:r>
      <w:proofErr w:type="gramStart"/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 ;</w:t>
      </w:r>
      <w:proofErr w:type="gramEnd"/>
      <w:r w:rsidRPr="00AB3FED">
        <w:rPr>
          <w:rFonts w:eastAsia="Times New Roman,Bold"/>
          <w:lang w:eastAsia="en-US"/>
        </w:rPr>
        <w:t xml:space="preserve">   б)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 ;    в)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 ;   г)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.    </w:t>
      </w:r>
      <w:r w:rsidRPr="00AB3FED">
        <w:t xml:space="preserve">д) </w:t>
      </w:r>
      <w:r w:rsidRPr="00AB3FED">
        <w:rPr>
          <w:lang w:val="en-US"/>
        </w:rPr>
        <w:t>III</w:t>
      </w:r>
      <w:r w:rsidRPr="00AB3FED">
        <w:t>,</w:t>
      </w:r>
      <w:r w:rsidRPr="00AB3FED">
        <w:rPr>
          <w:lang w:val="en-US"/>
        </w:rPr>
        <w:t>V</w:t>
      </w:r>
      <w:r w:rsidRPr="00AB3FED">
        <w:tab/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 xml:space="preserve">4. Трубчатых цветков не бывает у: </w:t>
      </w: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 xml:space="preserve">- одуванчика; 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василька синего; </w:t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>-</w:t>
      </w:r>
      <w:proofErr w:type="gramStart"/>
      <w:r w:rsidRPr="00AB3FED">
        <w:rPr>
          <w:sz w:val="24"/>
          <w:szCs w:val="24"/>
        </w:rPr>
        <w:t xml:space="preserve">подсолнечника;  </w:t>
      </w:r>
      <w:r w:rsidRPr="00AB3FED">
        <w:rPr>
          <w:sz w:val="24"/>
          <w:szCs w:val="24"/>
          <w:lang w:val="en-US"/>
        </w:rPr>
        <w:t>IV</w:t>
      </w:r>
      <w:proofErr w:type="gramEnd"/>
      <w:r w:rsidRPr="00AB3FED">
        <w:rPr>
          <w:sz w:val="24"/>
          <w:szCs w:val="24"/>
        </w:rPr>
        <w:t xml:space="preserve">- ромашки; 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 xml:space="preserve">- пижмы. 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proofErr w:type="gramStart"/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proofErr w:type="gramEnd"/>
      <w:r w:rsidRPr="00AB3FED">
        <w:rPr>
          <w:rFonts w:eastAsia="Times New Roman,Bold"/>
          <w:lang w:eastAsia="en-US"/>
        </w:rPr>
        <w:t xml:space="preserve"> ;    б)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 xml:space="preserve">;     в) только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;     г)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 xml:space="preserve">.     д)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>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>5. Для  рыжего муравья  характерны следующие признаки:</w:t>
      </w: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 xml:space="preserve">- </w:t>
      </w:r>
      <w:proofErr w:type="spellStart"/>
      <w:r w:rsidRPr="00AB3FED">
        <w:rPr>
          <w:sz w:val="24"/>
          <w:szCs w:val="24"/>
        </w:rPr>
        <w:t>хелицеры</w:t>
      </w:r>
      <w:proofErr w:type="spellEnd"/>
      <w:r w:rsidRPr="00AB3FED">
        <w:rPr>
          <w:sz w:val="24"/>
          <w:szCs w:val="24"/>
        </w:rPr>
        <w:t xml:space="preserve">; 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четыре пары конечностей; </w:t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 xml:space="preserve">- две пары антенн; </w:t>
      </w:r>
      <w:r w:rsidRPr="00AB3FED">
        <w:rPr>
          <w:sz w:val="24"/>
          <w:szCs w:val="24"/>
          <w:lang w:val="en-US"/>
        </w:rPr>
        <w:t>IV</w:t>
      </w:r>
      <w:r w:rsidRPr="00AB3FED">
        <w:rPr>
          <w:sz w:val="24"/>
          <w:szCs w:val="24"/>
        </w:rPr>
        <w:t xml:space="preserve">- голова, грудь, брюшко; 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>- колюще-сосущий ротовой аппарат.</w:t>
      </w:r>
      <w:r w:rsidRPr="00AB3FED">
        <w:rPr>
          <w:sz w:val="24"/>
          <w:szCs w:val="24"/>
        </w:rPr>
        <w:tab/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, </w:t>
      </w:r>
      <w:proofErr w:type="gramStart"/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 ;</w:t>
      </w:r>
      <w:proofErr w:type="gramEnd"/>
      <w:r w:rsidRPr="00AB3FED">
        <w:rPr>
          <w:rFonts w:eastAsia="Times New Roman,Bold"/>
          <w:lang w:eastAsia="en-US"/>
        </w:rPr>
        <w:t xml:space="preserve">      б)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 ;     в)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 ;     г)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;      д)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 xml:space="preserve">6. Безусловные рефлексы: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rFonts w:eastAsia="Times New Roman,Bold"/>
          <w:sz w:val="24"/>
          <w:szCs w:val="24"/>
          <w:lang w:eastAsia="en-US"/>
        </w:rPr>
      </w:pP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 xml:space="preserve">- индивидуальные; 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врожденные; </w:t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 xml:space="preserve">- </w:t>
      </w:r>
      <w:proofErr w:type="spellStart"/>
      <w:r w:rsidRPr="00AB3FED">
        <w:rPr>
          <w:sz w:val="24"/>
          <w:szCs w:val="24"/>
        </w:rPr>
        <w:t>видоспецифичные</w:t>
      </w:r>
      <w:proofErr w:type="spellEnd"/>
      <w:r w:rsidRPr="00AB3FED">
        <w:rPr>
          <w:sz w:val="24"/>
          <w:szCs w:val="24"/>
        </w:rPr>
        <w:t xml:space="preserve">; </w:t>
      </w:r>
      <w:r w:rsidRPr="00AB3FED">
        <w:rPr>
          <w:sz w:val="24"/>
          <w:szCs w:val="24"/>
          <w:lang w:val="en-US"/>
        </w:rPr>
        <w:t>IV</w:t>
      </w:r>
      <w:r w:rsidRPr="00AB3FED">
        <w:rPr>
          <w:sz w:val="24"/>
          <w:szCs w:val="24"/>
        </w:rPr>
        <w:t xml:space="preserve">- возникают при определенных условиях; 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>- имеют готовые рефлекторные дуги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proofErr w:type="gramStart"/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proofErr w:type="gramEnd"/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;    б)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 ;      в)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;     г)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 д)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 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jc w:val="left"/>
        <w:rPr>
          <w:sz w:val="24"/>
          <w:szCs w:val="24"/>
        </w:rPr>
      </w:pPr>
      <w:r w:rsidRPr="00AB3FED">
        <w:rPr>
          <w:sz w:val="24"/>
          <w:szCs w:val="24"/>
        </w:rPr>
        <w:t>7. Эндокринная регуляция:</w:t>
      </w:r>
      <w:r w:rsidRPr="00AB3FED">
        <w:rPr>
          <w:sz w:val="24"/>
          <w:szCs w:val="24"/>
        </w:rPr>
        <w:br/>
      </w:r>
      <w:r w:rsidRPr="00AB3FED">
        <w:rPr>
          <w:sz w:val="24"/>
          <w:szCs w:val="24"/>
          <w:lang w:val="en-US"/>
        </w:rPr>
        <w:t>I</w:t>
      </w:r>
      <w:r w:rsidRPr="00AB3FED">
        <w:rPr>
          <w:sz w:val="24"/>
          <w:szCs w:val="24"/>
        </w:rPr>
        <w:t>- включается быстро и действует долго;</w:t>
      </w:r>
      <w:r w:rsidRPr="00AB3FED">
        <w:rPr>
          <w:sz w:val="24"/>
          <w:szCs w:val="24"/>
          <w:lang w:val="en-US"/>
        </w:rPr>
        <w:t>II</w:t>
      </w:r>
      <w:r w:rsidRPr="00AB3FED">
        <w:rPr>
          <w:sz w:val="24"/>
          <w:szCs w:val="24"/>
        </w:rPr>
        <w:t xml:space="preserve">-  включается медленно и действует долго; </w:t>
      </w:r>
      <w:r w:rsidRPr="00AB3FED">
        <w:rPr>
          <w:sz w:val="24"/>
          <w:szCs w:val="24"/>
        </w:rPr>
        <w:br/>
      </w:r>
      <w:r w:rsidRPr="00AB3FED">
        <w:rPr>
          <w:sz w:val="24"/>
          <w:szCs w:val="24"/>
          <w:lang w:val="en-US"/>
        </w:rPr>
        <w:t>III</w:t>
      </w:r>
      <w:r w:rsidRPr="00AB3FED">
        <w:rPr>
          <w:sz w:val="24"/>
          <w:szCs w:val="24"/>
        </w:rPr>
        <w:t xml:space="preserve">- передача сигнала химическая; </w:t>
      </w:r>
      <w:r w:rsidRPr="00AB3FED">
        <w:rPr>
          <w:sz w:val="24"/>
          <w:szCs w:val="24"/>
          <w:lang w:val="en-US"/>
        </w:rPr>
        <w:t>IV</w:t>
      </w:r>
      <w:r w:rsidRPr="00AB3FED">
        <w:rPr>
          <w:sz w:val="24"/>
          <w:szCs w:val="24"/>
        </w:rPr>
        <w:t xml:space="preserve">-  распространение сигнала по сосудам с током крови; </w:t>
      </w:r>
      <w:r w:rsidRPr="00AB3FED">
        <w:rPr>
          <w:sz w:val="24"/>
          <w:szCs w:val="24"/>
          <w:lang w:val="en-US"/>
        </w:rPr>
        <w:t>V</w:t>
      </w:r>
      <w:r w:rsidRPr="00AB3FED">
        <w:rPr>
          <w:sz w:val="24"/>
          <w:szCs w:val="24"/>
        </w:rPr>
        <w:t>- передача сигнала химическая и электрическая.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;    б)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 xml:space="preserve">;     в)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;     г)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 д)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>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>8. Для осуществления свертывания крови необходимы вещества –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val="en-US" w:eastAsia="en-US"/>
        </w:rPr>
        <w:lastRenderedPageBreak/>
        <w:t>I</w:t>
      </w:r>
      <w:r w:rsidRPr="00AB3FED">
        <w:rPr>
          <w:rFonts w:eastAsia="Times New Roman,Bold"/>
          <w:b/>
          <w:bCs/>
          <w:lang w:eastAsia="en-US"/>
        </w:rPr>
        <w:t xml:space="preserve">- калий; </w:t>
      </w:r>
      <w:r w:rsidRPr="00AB3FED">
        <w:rPr>
          <w:rFonts w:eastAsia="Times New Roman,Bold"/>
          <w:b/>
          <w:bCs/>
          <w:lang w:val="en-US" w:eastAsia="en-US"/>
        </w:rPr>
        <w:t>II</w:t>
      </w:r>
      <w:r w:rsidRPr="00AB3FED">
        <w:rPr>
          <w:rFonts w:eastAsia="Times New Roman,Bold"/>
          <w:b/>
          <w:bCs/>
          <w:lang w:eastAsia="en-US"/>
        </w:rPr>
        <w:t xml:space="preserve">- кальций; </w:t>
      </w:r>
      <w:r w:rsidRPr="00AB3FED">
        <w:rPr>
          <w:rFonts w:eastAsia="Times New Roman,Bold"/>
          <w:b/>
          <w:bCs/>
          <w:lang w:val="en-US" w:eastAsia="en-US"/>
        </w:rPr>
        <w:t>III</w:t>
      </w:r>
      <w:r w:rsidRPr="00AB3FED">
        <w:rPr>
          <w:rFonts w:eastAsia="Times New Roman,Bold"/>
          <w:b/>
          <w:bCs/>
          <w:lang w:eastAsia="en-US"/>
        </w:rPr>
        <w:t xml:space="preserve">- протромбин; </w:t>
      </w:r>
      <w:r w:rsidRPr="00AB3FED">
        <w:rPr>
          <w:rFonts w:eastAsia="Times New Roman,Bold"/>
          <w:b/>
          <w:bCs/>
          <w:lang w:val="en-US" w:eastAsia="en-US"/>
        </w:rPr>
        <w:t>IV</w:t>
      </w:r>
      <w:r w:rsidRPr="00AB3FED">
        <w:rPr>
          <w:rFonts w:eastAsia="Times New Roman,Bold"/>
          <w:b/>
          <w:bCs/>
          <w:lang w:eastAsia="en-US"/>
        </w:rPr>
        <w:t>- фибриноген;</w:t>
      </w:r>
      <w:r w:rsidRPr="00AB3FED">
        <w:rPr>
          <w:rFonts w:eastAsia="Times New Roman,Bold"/>
          <w:b/>
          <w:bCs/>
          <w:lang w:val="en-US" w:eastAsia="en-US"/>
        </w:rPr>
        <w:t>V</w:t>
      </w:r>
      <w:r w:rsidRPr="00AB3FED">
        <w:rPr>
          <w:rFonts w:eastAsia="Times New Roman,Bold"/>
          <w:b/>
          <w:bCs/>
          <w:lang w:eastAsia="en-US"/>
        </w:rPr>
        <w:t>- гепарин.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proofErr w:type="gramStart"/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proofErr w:type="gramEnd"/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;   б)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 ;     в)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г)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 д) только 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>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>9. ДНК в клетках эукариот находится в –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val="en-US" w:eastAsia="en-US"/>
        </w:rPr>
        <w:t>I</w:t>
      </w:r>
      <w:r w:rsidRPr="00AB3FED">
        <w:rPr>
          <w:rFonts w:eastAsia="Times New Roman,Bold"/>
          <w:b/>
          <w:bCs/>
          <w:lang w:eastAsia="en-US"/>
        </w:rPr>
        <w:t xml:space="preserve">- цитоплазме, </w:t>
      </w:r>
      <w:r w:rsidRPr="00AB3FED">
        <w:rPr>
          <w:rFonts w:eastAsia="Times New Roman,Bold"/>
          <w:b/>
          <w:bCs/>
          <w:lang w:val="en-US" w:eastAsia="en-US"/>
        </w:rPr>
        <w:t>II</w:t>
      </w:r>
      <w:r w:rsidRPr="00AB3FED">
        <w:rPr>
          <w:rFonts w:eastAsia="Times New Roman,Bold"/>
          <w:b/>
          <w:bCs/>
          <w:lang w:eastAsia="en-US"/>
        </w:rPr>
        <w:t xml:space="preserve">- ядре, </w:t>
      </w:r>
      <w:r w:rsidRPr="00AB3FED">
        <w:rPr>
          <w:rFonts w:eastAsia="Times New Roman,Bold"/>
          <w:b/>
          <w:bCs/>
          <w:lang w:val="en-US" w:eastAsia="en-US"/>
        </w:rPr>
        <w:t>III</w:t>
      </w:r>
      <w:r w:rsidRPr="00AB3FED">
        <w:rPr>
          <w:rFonts w:eastAsia="Times New Roman,Bold"/>
          <w:b/>
          <w:bCs/>
          <w:lang w:eastAsia="en-US"/>
        </w:rPr>
        <w:t>- митохондриях</w:t>
      </w:r>
      <w:proofErr w:type="gramStart"/>
      <w:r w:rsidRPr="00AB3FED">
        <w:rPr>
          <w:rFonts w:eastAsia="Times New Roman,Bold"/>
          <w:b/>
          <w:bCs/>
          <w:lang w:eastAsia="en-US"/>
        </w:rPr>
        <w:t>,</w:t>
      </w:r>
      <w:r w:rsidRPr="00AB3FED">
        <w:rPr>
          <w:rFonts w:eastAsia="Times New Roman,Bold"/>
          <w:b/>
          <w:bCs/>
          <w:lang w:val="en-US" w:eastAsia="en-US"/>
        </w:rPr>
        <w:t>IV</w:t>
      </w:r>
      <w:proofErr w:type="gramEnd"/>
      <w:r w:rsidRPr="00AB3FED">
        <w:rPr>
          <w:rFonts w:eastAsia="Times New Roman,Bold"/>
          <w:b/>
          <w:bCs/>
          <w:lang w:eastAsia="en-US"/>
        </w:rPr>
        <w:t xml:space="preserve">- лизосомах, </w:t>
      </w:r>
      <w:r w:rsidRPr="00AB3FED">
        <w:rPr>
          <w:rFonts w:eastAsia="Times New Roman,Bold"/>
          <w:b/>
          <w:bCs/>
          <w:lang w:val="en-US" w:eastAsia="en-US"/>
        </w:rPr>
        <w:t>V</w:t>
      </w:r>
      <w:r w:rsidRPr="00AB3FED">
        <w:rPr>
          <w:rFonts w:eastAsia="Times New Roman,Bold"/>
          <w:b/>
          <w:bCs/>
          <w:lang w:eastAsia="en-US"/>
        </w:rPr>
        <w:t>- рибосомах: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proofErr w:type="gramStart"/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proofErr w:type="gramEnd"/>
      <w:r w:rsidRPr="00AB3FED">
        <w:rPr>
          <w:rFonts w:eastAsia="Times New Roman,Bold"/>
          <w:lang w:eastAsia="en-US"/>
        </w:rPr>
        <w:t xml:space="preserve"> ;    б)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;     в) 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  г)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.     д)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t>10. Плазматическая мембрана участвует –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val="en-US" w:eastAsia="en-US"/>
        </w:rPr>
        <w:t>I</w:t>
      </w:r>
      <w:r w:rsidRPr="00AB3FED">
        <w:rPr>
          <w:rFonts w:eastAsia="Times New Roman,Bold"/>
          <w:b/>
          <w:bCs/>
          <w:lang w:eastAsia="en-US"/>
        </w:rPr>
        <w:t xml:space="preserve">- во взаимодействии клеток, </w:t>
      </w:r>
      <w:r w:rsidRPr="00AB3FED">
        <w:rPr>
          <w:rFonts w:eastAsia="Times New Roman,Bold"/>
          <w:b/>
          <w:bCs/>
          <w:lang w:val="en-US" w:eastAsia="en-US"/>
        </w:rPr>
        <w:t>II</w:t>
      </w:r>
      <w:r w:rsidRPr="00AB3FED">
        <w:rPr>
          <w:rFonts w:eastAsia="Times New Roman,Bold"/>
          <w:b/>
          <w:bCs/>
          <w:lang w:eastAsia="en-US"/>
        </w:rPr>
        <w:t>- в избирательном транспорте веществ,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val="en-US" w:eastAsia="en-US"/>
        </w:rPr>
        <w:t>III</w:t>
      </w:r>
      <w:r w:rsidRPr="00AB3FED">
        <w:rPr>
          <w:rFonts w:eastAsia="Times New Roman,Bold"/>
          <w:b/>
          <w:bCs/>
          <w:lang w:eastAsia="en-US"/>
        </w:rPr>
        <w:t xml:space="preserve">- хранении генетической информации, </w:t>
      </w:r>
      <w:r w:rsidRPr="00AB3FED">
        <w:rPr>
          <w:rFonts w:eastAsia="Times New Roman,Bold"/>
          <w:b/>
          <w:bCs/>
          <w:lang w:val="en-US" w:eastAsia="en-US"/>
        </w:rPr>
        <w:t>IV</w:t>
      </w:r>
      <w:r w:rsidRPr="00AB3FED">
        <w:rPr>
          <w:rFonts w:eastAsia="Times New Roman,Bold"/>
          <w:b/>
          <w:bCs/>
          <w:lang w:eastAsia="en-US"/>
        </w:rPr>
        <w:t xml:space="preserve">- биосинтезе белка, </w:t>
      </w:r>
      <w:r w:rsidRPr="00AB3FED">
        <w:rPr>
          <w:rFonts w:eastAsia="Times New Roman,Bold"/>
          <w:b/>
          <w:bCs/>
          <w:lang w:val="en-US" w:eastAsia="en-US"/>
        </w:rPr>
        <w:t>V</w:t>
      </w:r>
      <w:r w:rsidRPr="00AB3FED">
        <w:rPr>
          <w:rFonts w:eastAsia="Times New Roman,Bold"/>
          <w:b/>
          <w:bCs/>
          <w:lang w:eastAsia="en-US"/>
        </w:rPr>
        <w:t>- фагоцитозе:</w:t>
      </w:r>
    </w:p>
    <w:p w:rsidR="001418EC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а) </w:t>
      </w:r>
      <w:proofErr w:type="gramStart"/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proofErr w:type="gramEnd"/>
      <w:r w:rsidRPr="00AB3FED">
        <w:rPr>
          <w:rFonts w:eastAsia="Times New Roman,Bold"/>
          <w:lang w:eastAsia="en-US"/>
        </w:rPr>
        <w:t xml:space="preserve"> ;     б)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 xml:space="preserve">;     в)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;     г) 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 xml:space="preserve">, 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V</w:t>
      </w:r>
      <w:r w:rsidRPr="00AB3FED">
        <w:rPr>
          <w:rFonts w:eastAsia="Times New Roman,Bold"/>
          <w:lang w:eastAsia="en-US"/>
        </w:rPr>
        <w:t xml:space="preserve"> ;    д) </w:t>
      </w:r>
      <w:r w:rsidRPr="00AB3FED">
        <w:rPr>
          <w:rFonts w:eastAsia="Times New Roman,Bold"/>
          <w:lang w:val="en-US" w:eastAsia="en-US"/>
        </w:rPr>
        <w:t>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III</w:t>
      </w:r>
      <w:r w:rsidRPr="00AB3FED">
        <w:rPr>
          <w:rFonts w:eastAsia="Times New Roman,Bold"/>
          <w:lang w:eastAsia="en-US"/>
        </w:rPr>
        <w:t>,</w:t>
      </w:r>
      <w:r w:rsidRPr="00AB3FED">
        <w:rPr>
          <w:rFonts w:eastAsia="Times New Roman,Bold"/>
          <w:lang w:val="en-US" w:eastAsia="en-US"/>
        </w:rPr>
        <w:t>IV</w:t>
      </w:r>
      <w:r w:rsidRPr="00AB3FED">
        <w:rPr>
          <w:rFonts w:eastAsia="Times New Roman,Bold"/>
          <w:lang w:eastAsia="en-US"/>
        </w:rPr>
        <w:t>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</w:p>
    <w:p w:rsidR="001418EC" w:rsidRPr="00AB3FED" w:rsidRDefault="001418EC" w:rsidP="001418EC">
      <w:pPr>
        <w:pStyle w:val="a3"/>
        <w:rPr>
          <w:rFonts w:ascii="Times New Roman" w:eastAsia="Times New Roman,Bold" w:hAnsi="Times New Roman"/>
          <w:sz w:val="24"/>
          <w:szCs w:val="24"/>
        </w:rPr>
      </w:pPr>
      <w:r w:rsidRPr="006E48DA">
        <w:rPr>
          <w:rFonts w:ascii="Times New Roman" w:hAnsi="Times New Roman"/>
          <w:b/>
          <w:sz w:val="24"/>
          <w:szCs w:val="24"/>
          <w:u w:val="single"/>
        </w:rPr>
        <w:t>Часть 3</w:t>
      </w:r>
      <w:r w:rsidRPr="00AB3FED">
        <w:rPr>
          <w:rFonts w:ascii="Times New Roman" w:eastAsia="Times New Roman,Bold" w:hAnsi="Times New Roman"/>
          <w:bCs/>
          <w:sz w:val="24"/>
          <w:szCs w:val="24"/>
        </w:rPr>
        <w:t xml:space="preserve">. </w:t>
      </w:r>
      <w:r w:rsidRPr="00AB3FED">
        <w:rPr>
          <w:rFonts w:ascii="Times New Roman" w:eastAsia="Times New Roman,Bold" w:hAnsi="Times New Roman"/>
          <w:sz w:val="24"/>
          <w:szCs w:val="24"/>
        </w:rPr>
        <w:t>Вам предлагаются тестовые задания в виде суждений, с каждым из которых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>следует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либо согласиться, либо отклонить. </w:t>
      </w:r>
      <w:r w:rsidRPr="00AB3FED">
        <w:t xml:space="preserve">Если вы согласны с утверждением, поставьте рядом с ним знак «плюс», если нет- «минус».  </w:t>
      </w:r>
      <w:r w:rsidRPr="00AB3FED">
        <w:rPr>
          <w:rFonts w:eastAsia="Times New Roman,Bold"/>
          <w:lang w:eastAsia="en-US"/>
        </w:rPr>
        <w:t>Максимальное количество баллов, которое можно набрать – 1</w:t>
      </w:r>
      <w:r w:rsidR="0000202E">
        <w:rPr>
          <w:rFonts w:eastAsia="Times New Roman,Bold"/>
          <w:lang w:eastAsia="en-US"/>
        </w:rPr>
        <w:t>0</w:t>
      </w:r>
      <w:r w:rsidRPr="00AB3FED">
        <w:rPr>
          <w:rFonts w:eastAsia="Times New Roman,Bold"/>
          <w:lang w:eastAsia="en-US"/>
        </w:rPr>
        <w:t xml:space="preserve"> (по 1 баллу за каждое тестовое задание).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1. </w:t>
      </w:r>
      <w:r w:rsidRPr="00AB3FED">
        <w:rPr>
          <w:rFonts w:eastAsia="Times New Roman,Bold"/>
          <w:lang w:eastAsia="en-US"/>
        </w:rPr>
        <w:t>Перемещение бактерий в пространстве может осуществляться с помощью жгутиков.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2. </w:t>
      </w:r>
      <w:r w:rsidRPr="00AB3FED">
        <w:rPr>
          <w:rFonts w:eastAsia="Times New Roman,Bold"/>
          <w:lang w:eastAsia="en-US"/>
        </w:rPr>
        <w:t>Фотосинтез происходит во всех клетках зеленых растений.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3. </w:t>
      </w:r>
      <w:r w:rsidRPr="00AB3FED">
        <w:rPr>
          <w:rFonts w:eastAsia="Times New Roman,Bold"/>
          <w:lang w:eastAsia="en-US"/>
        </w:rPr>
        <w:t>Если цветки растения имеют только пестики, то его называют женским.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t>4. Плод стручок образуется у растений семейства бобовых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5. </w:t>
      </w:r>
      <w:r w:rsidRPr="00AB3FED">
        <w:t xml:space="preserve">Листья хвощей мелкие, чешуевидные, не имеющие зеленой окраски, фотосинтез происходит в стеблях. 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6.  </w:t>
      </w:r>
      <w:r w:rsidRPr="00AB3FED">
        <w:rPr>
          <w:rFonts w:eastAsia="Times New Roman,Bold"/>
          <w:lang w:eastAsia="en-US"/>
        </w:rPr>
        <w:t>В процессе эволюции кровеносная система впервые появилась у круглых червей.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7. </w:t>
      </w:r>
      <w:proofErr w:type="spellStart"/>
      <w:r w:rsidRPr="00AB3FED">
        <w:rPr>
          <w:rFonts w:eastAsia="Times New Roman,Bold"/>
          <w:lang w:eastAsia="en-US"/>
        </w:rPr>
        <w:t>Адолескария</w:t>
      </w:r>
      <w:proofErr w:type="spellEnd"/>
      <w:r w:rsidRPr="00AB3FED">
        <w:rPr>
          <w:rFonts w:eastAsia="Times New Roman,Bold"/>
          <w:lang w:eastAsia="en-US"/>
        </w:rPr>
        <w:t xml:space="preserve"> печеночного сосальщика обитает в воде.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8. </w:t>
      </w:r>
      <w:r w:rsidRPr="00AB3FED">
        <w:rPr>
          <w:rFonts w:eastAsia="Times New Roman,Bold"/>
          <w:lang w:eastAsia="en-US"/>
        </w:rPr>
        <w:t>Человек является промежуточным хозяином в жизненном цикле лошадиной аскариды.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9. У всех рыб имеется плавательный пузырь.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bCs/>
          <w:lang w:eastAsia="en-US"/>
        </w:rPr>
        <w:t xml:space="preserve">10. </w:t>
      </w:r>
      <w:r w:rsidRPr="00AB3FED">
        <w:rPr>
          <w:rFonts w:eastAsia="Times New Roman,Bold"/>
          <w:lang w:eastAsia="en-US"/>
        </w:rPr>
        <w:t>В отличие от птиц, у млекопитающих кора больших полушарий развита лучше.</w:t>
      </w:r>
    </w:p>
    <w:p w:rsidR="0000202E" w:rsidRDefault="0000202E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</w:p>
    <w:p w:rsidR="0000202E" w:rsidRPr="0000202E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u w:val="single"/>
          <w:lang w:eastAsia="en-US"/>
        </w:rPr>
      </w:pPr>
      <w:r w:rsidRPr="0000202E">
        <w:rPr>
          <w:rFonts w:eastAsia="Times New Roman,Bold"/>
          <w:b/>
          <w:bCs/>
          <w:u w:val="single"/>
          <w:lang w:eastAsia="en-US"/>
        </w:rPr>
        <w:t>Часть 4.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 xml:space="preserve">Вам предлагаются тестовые задания, требующие </w:t>
      </w:r>
      <w:r w:rsidRPr="00AB3FED">
        <w:rPr>
          <w:rFonts w:eastAsia="Times New Roman,Bold"/>
          <w:b/>
          <w:lang w:eastAsia="en-US"/>
        </w:rPr>
        <w:t>установления соответствия.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AB3FED">
        <w:rPr>
          <w:rFonts w:eastAsia="Times New Roman,Bold"/>
          <w:lang w:eastAsia="en-US"/>
        </w:rPr>
        <w:t>Максимальное количество баллов, которое можно набрать – 5,5. Заполните матрицы</w:t>
      </w: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b w:val="0"/>
          <w:sz w:val="24"/>
          <w:szCs w:val="24"/>
        </w:rPr>
      </w:pPr>
      <w:r w:rsidRPr="00AB3FED">
        <w:rPr>
          <w:rFonts w:eastAsia="Times New Roman,Bold"/>
          <w:b w:val="0"/>
          <w:sz w:val="24"/>
          <w:szCs w:val="24"/>
          <w:lang w:eastAsia="en-US"/>
        </w:rPr>
        <w:t>ответов в соответствии с требованиями заданий.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b w:val="0"/>
          <w:sz w:val="24"/>
          <w:szCs w:val="24"/>
        </w:rPr>
      </w:pP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sz w:val="24"/>
          <w:szCs w:val="24"/>
        </w:rPr>
      </w:pPr>
      <w:r w:rsidRPr="00AB3FED">
        <w:rPr>
          <w:sz w:val="24"/>
          <w:szCs w:val="24"/>
        </w:rPr>
        <w:t>1.[по 0,5 балла, макс.3 балла] Из предложенной информации выберите сведения об одуванчике.</w:t>
      </w: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sz w:val="24"/>
          <w:szCs w:val="24"/>
        </w:rPr>
      </w:pPr>
      <w:r w:rsidRPr="00AB3FED">
        <w:rPr>
          <w:sz w:val="24"/>
          <w:szCs w:val="24"/>
        </w:rPr>
        <w:t>Это: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Однодольное растение.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Двудольное растение.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Жизненная форма - дерево. </w:t>
      </w:r>
    </w:p>
    <w:p w:rsidR="001418EC" w:rsidRPr="00AB3FED" w:rsidRDefault="00366357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1418EC" w:rsidRPr="00AB3FED">
        <w:rPr>
          <w:b w:val="0"/>
          <w:sz w:val="24"/>
          <w:szCs w:val="24"/>
        </w:rPr>
        <w:t xml:space="preserve">Жизненная форма - трава. 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Может иметь  несколько деревянистых, ветвящихся у основания стволиков, либо один ствол. 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Из семени в течении одного сезона образуются вегетативные и репродуктивные органы, в конце вегетационного периода отмирает все растение. 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Многолетнее растение. 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Двулетнее растение. </w:t>
      </w:r>
    </w:p>
    <w:p w:rsidR="001418EC" w:rsidRPr="00AB3FED" w:rsidRDefault="001418EC" w:rsidP="00CF567D">
      <w:pPr>
        <w:pStyle w:val="a4"/>
        <w:numPr>
          <w:ilvl w:val="0"/>
          <w:numId w:val="2"/>
        </w:numPr>
        <w:spacing w:line="240" w:lineRule="auto"/>
        <w:ind w:left="284" w:right="0" w:hanging="284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Имеет трубчатые и </w:t>
      </w:r>
      <w:proofErr w:type="spellStart"/>
      <w:r w:rsidRPr="00AB3FED">
        <w:rPr>
          <w:b w:val="0"/>
          <w:sz w:val="24"/>
          <w:szCs w:val="24"/>
        </w:rPr>
        <w:t>ложноязычковые</w:t>
      </w:r>
      <w:proofErr w:type="spellEnd"/>
      <w:r w:rsidRPr="00AB3FED">
        <w:rPr>
          <w:b w:val="0"/>
          <w:sz w:val="24"/>
          <w:szCs w:val="24"/>
        </w:rPr>
        <w:t xml:space="preserve"> цветки, собранные в соцветие корзинка. 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Имеет соцветие головку. 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Цветки собраны в соцветие щиток.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Теплолюбивое растение. 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Холодостойкое растение. 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Культурное растение. 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>Дикорастущее растение.</w:t>
      </w:r>
    </w:p>
    <w:p w:rsidR="001418EC" w:rsidRPr="00AB3FED" w:rsidRDefault="001418EC" w:rsidP="00366357">
      <w:pPr>
        <w:pStyle w:val="a4"/>
        <w:numPr>
          <w:ilvl w:val="0"/>
          <w:numId w:val="2"/>
        </w:numPr>
        <w:tabs>
          <w:tab w:val="num" w:pos="540"/>
        </w:tabs>
        <w:spacing w:line="240" w:lineRule="auto"/>
        <w:ind w:left="0" w:right="0" w:firstLine="0"/>
        <w:rPr>
          <w:b w:val="0"/>
          <w:sz w:val="24"/>
          <w:szCs w:val="24"/>
        </w:rPr>
      </w:pPr>
      <w:r w:rsidRPr="00AB3FED">
        <w:rPr>
          <w:b w:val="0"/>
          <w:sz w:val="24"/>
          <w:szCs w:val="24"/>
        </w:rPr>
        <w:t xml:space="preserve">Имеет язычковые цветки, собранные в соцветие корзинка. </w:t>
      </w: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b w:val="0"/>
          <w:sz w:val="24"/>
          <w:szCs w:val="24"/>
        </w:rPr>
      </w:pP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  <w:r w:rsidRPr="00AB3FED">
        <w:rPr>
          <w:sz w:val="24"/>
          <w:szCs w:val="24"/>
        </w:rPr>
        <w:t>2.</w:t>
      </w:r>
      <w:r w:rsidRPr="00AB3FED">
        <w:rPr>
          <w:rFonts w:eastAsia="Times New Roman,Bold"/>
          <w:bCs/>
          <w:sz w:val="24"/>
          <w:szCs w:val="24"/>
          <w:lang w:eastAsia="en-US"/>
        </w:rPr>
        <w:t>[мах. 2,5 балла]Сопоставьте названия белков (А–Д) с их функциями в организме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AB3FED">
        <w:rPr>
          <w:rFonts w:eastAsia="Times New Roman,Bold"/>
          <w:b/>
          <w:bCs/>
          <w:lang w:eastAsia="en-US"/>
        </w:rPr>
        <w:lastRenderedPageBreak/>
        <w:t>человека (1–5).</w:t>
      </w:r>
    </w:p>
    <w:p w:rsidR="001418EC" w:rsidRPr="00AB3FED" w:rsidRDefault="001418EC" w:rsidP="001418EC">
      <w:pPr>
        <w:pStyle w:val="a3"/>
        <w:rPr>
          <w:rFonts w:ascii="Times New Roman" w:hAnsi="Times New Roman"/>
          <w:sz w:val="24"/>
          <w:szCs w:val="24"/>
        </w:rPr>
      </w:pPr>
      <w:r w:rsidRPr="00AB3FED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AB3FED">
        <w:rPr>
          <w:rFonts w:ascii="Times New Roman" w:hAnsi="Times New Roman"/>
          <w:sz w:val="24"/>
          <w:szCs w:val="24"/>
        </w:rPr>
        <w:t xml:space="preserve">структурная;   </w:t>
      </w:r>
      <w:proofErr w:type="gramEnd"/>
      <w:r w:rsidRPr="00AB3F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А) трипсин;</w:t>
      </w:r>
    </w:p>
    <w:p w:rsidR="001418EC" w:rsidRPr="00AB3FED" w:rsidRDefault="001418EC" w:rsidP="001418EC">
      <w:pPr>
        <w:pStyle w:val="a3"/>
        <w:rPr>
          <w:rFonts w:ascii="Times New Roman" w:hAnsi="Times New Roman"/>
          <w:sz w:val="24"/>
          <w:szCs w:val="24"/>
        </w:rPr>
      </w:pPr>
      <w:r w:rsidRPr="00AB3FED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AB3FED">
        <w:rPr>
          <w:rFonts w:ascii="Times New Roman" w:hAnsi="Times New Roman"/>
          <w:sz w:val="24"/>
          <w:szCs w:val="24"/>
        </w:rPr>
        <w:t xml:space="preserve">каталитическая;   </w:t>
      </w:r>
      <w:proofErr w:type="gramEnd"/>
      <w:r w:rsidRPr="00AB3FED">
        <w:rPr>
          <w:rFonts w:ascii="Times New Roman" w:hAnsi="Times New Roman"/>
          <w:sz w:val="24"/>
          <w:szCs w:val="24"/>
        </w:rPr>
        <w:t xml:space="preserve">                                                                        Б) миозин;</w:t>
      </w:r>
    </w:p>
    <w:p w:rsidR="001418EC" w:rsidRPr="00AB3FED" w:rsidRDefault="001418EC" w:rsidP="001418EC">
      <w:pPr>
        <w:pStyle w:val="a3"/>
        <w:rPr>
          <w:rFonts w:ascii="Times New Roman" w:hAnsi="Times New Roman"/>
          <w:sz w:val="24"/>
          <w:szCs w:val="24"/>
        </w:rPr>
      </w:pPr>
      <w:r w:rsidRPr="00AB3FED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AB3FED">
        <w:rPr>
          <w:rFonts w:ascii="Times New Roman" w:hAnsi="Times New Roman"/>
          <w:sz w:val="24"/>
          <w:szCs w:val="24"/>
        </w:rPr>
        <w:t xml:space="preserve">защитная;   </w:t>
      </w:r>
      <w:proofErr w:type="gramEnd"/>
      <w:r w:rsidRPr="00AB3F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В) гемоглобин;</w:t>
      </w:r>
    </w:p>
    <w:p w:rsidR="001418EC" w:rsidRPr="00AB3FED" w:rsidRDefault="001418EC" w:rsidP="001418EC">
      <w:pPr>
        <w:pStyle w:val="a3"/>
        <w:rPr>
          <w:rFonts w:ascii="Times New Roman" w:hAnsi="Times New Roman"/>
          <w:sz w:val="24"/>
          <w:szCs w:val="24"/>
        </w:rPr>
      </w:pPr>
      <w:r w:rsidRPr="00AB3FED">
        <w:rPr>
          <w:rFonts w:ascii="Times New Roman" w:hAnsi="Times New Roman"/>
          <w:sz w:val="24"/>
          <w:szCs w:val="24"/>
        </w:rPr>
        <w:t xml:space="preserve">4) двигательная;                                                                               Г) </w:t>
      </w:r>
      <w:proofErr w:type="spellStart"/>
      <w:r w:rsidRPr="00AB3FED">
        <w:rPr>
          <w:rFonts w:ascii="Times New Roman" w:hAnsi="Times New Roman"/>
          <w:sz w:val="24"/>
          <w:szCs w:val="24"/>
        </w:rPr>
        <w:t>тубулин</w:t>
      </w:r>
      <w:proofErr w:type="spellEnd"/>
      <w:r w:rsidRPr="00AB3FED">
        <w:rPr>
          <w:rFonts w:ascii="Times New Roman" w:hAnsi="Times New Roman"/>
          <w:sz w:val="24"/>
          <w:szCs w:val="24"/>
        </w:rPr>
        <w:t>;</w:t>
      </w:r>
    </w:p>
    <w:p w:rsidR="001418EC" w:rsidRPr="00AB3FED" w:rsidRDefault="001418EC" w:rsidP="001418EC">
      <w:pPr>
        <w:pStyle w:val="a3"/>
        <w:rPr>
          <w:rFonts w:ascii="Times New Roman" w:hAnsi="Times New Roman"/>
          <w:sz w:val="24"/>
          <w:szCs w:val="24"/>
        </w:rPr>
      </w:pPr>
      <w:r w:rsidRPr="00AB3FED">
        <w:rPr>
          <w:rFonts w:ascii="Times New Roman" w:hAnsi="Times New Roman"/>
          <w:sz w:val="24"/>
          <w:szCs w:val="24"/>
        </w:rPr>
        <w:t>5) транспортная.                                                                              Д) гамма-глобулин.</w:t>
      </w:r>
    </w:p>
    <w:p w:rsidR="001418EC" w:rsidRPr="00AB3FED" w:rsidRDefault="001418EC" w:rsidP="001418EC">
      <w:pPr>
        <w:autoSpaceDE w:val="0"/>
        <w:autoSpaceDN w:val="0"/>
        <w:adjustRightInd w:val="0"/>
        <w:rPr>
          <w:rFonts w:eastAsia="Times New Roman,Bold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1552"/>
        <w:gridCol w:w="1552"/>
        <w:gridCol w:w="1552"/>
        <w:gridCol w:w="1552"/>
        <w:gridCol w:w="1553"/>
      </w:tblGrid>
      <w:tr w:rsidR="001418EC" w:rsidRPr="00AB3FED" w:rsidTr="00186774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rPr>
                <w:rFonts w:eastAsia="Times New Roman,Bold"/>
                <w:b/>
                <w:bCs/>
                <w:lang w:eastAsia="en-US"/>
              </w:rPr>
            </w:pPr>
            <w:r w:rsidRPr="00AB3FED">
              <w:rPr>
                <w:rFonts w:eastAsia="Times New Roman,Bold"/>
                <w:b/>
                <w:bCs/>
                <w:lang w:eastAsia="en-US"/>
              </w:rPr>
              <w:t>Функции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  <w:r w:rsidRPr="00AB3FED">
              <w:rPr>
                <w:rFonts w:eastAsia="Times New Roman,Bold"/>
                <w:b/>
                <w:bCs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  <w:r w:rsidRPr="00AB3FED">
              <w:rPr>
                <w:rFonts w:eastAsia="Times New Roman,Bold"/>
                <w:b/>
                <w:bCs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  <w:r w:rsidRPr="00AB3FED">
              <w:rPr>
                <w:rFonts w:eastAsia="Times New Roman,Bold"/>
                <w:b/>
                <w:bCs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  <w:r w:rsidRPr="00AB3FED">
              <w:rPr>
                <w:rFonts w:eastAsia="Times New Roman,Bold"/>
                <w:b/>
                <w:bCs/>
                <w:lang w:eastAsia="en-US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  <w:r w:rsidRPr="00AB3FED">
              <w:rPr>
                <w:rFonts w:eastAsia="Times New Roman,Bold"/>
                <w:b/>
                <w:bCs/>
                <w:lang w:eastAsia="en-US"/>
              </w:rPr>
              <w:t>5</w:t>
            </w:r>
          </w:p>
        </w:tc>
      </w:tr>
      <w:tr w:rsidR="001418EC" w:rsidRPr="00AB3FED" w:rsidTr="00186774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EC" w:rsidRPr="00AB3FED" w:rsidRDefault="001418EC" w:rsidP="00186774">
            <w:pPr>
              <w:pStyle w:val="a4"/>
              <w:spacing w:line="240" w:lineRule="auto"/>
              <w:ind w:right="0" w:firstLine="0"/>
              <w:rPr>
                <w:rFonts w:eastAsia="Times New Roman,Bold"/>
                <w:b w:val="0"/>
                <w:bCs/>
                <w:sz w:val="24"/>
                <w:szCs w:val="24"/>
                <w:lang w:eastAsia="en-US"/>
              </w:rPr>
            </w:pPr>
            <w:r w:rsidRPr="00AB3FED">
              <w:rPr>
                <w:rFonts w:eastAsia="Times New Roman,Bold"/>
                <w:bCs/>
                <w:sz w:val="24"/>
                <w:szCs w:val="24"/>
                <w:lang w:eastAsia="en-US"/>
              </w:rPr>
              <w:t>Белки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EC" w:rsidRPr="00AB3FED" w:rsidRDefault="001418EC" w:rsidP="0018677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lang w:eastAsia="en-US"/>
              </w:rPr>
            </w:pPr>
          </w:p>
        </w:tc>
      </w:tr>
    </w:tbl>
    <w:p w:rsidR="001418EC" w:rsidRPr="00AB3FED" w:rsidRDefault="001418EC" w:rsidP="001418EC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</w:p>
    <w:p w:rsidR="001418EC" w:rsidRPr="00AB3FED" w:rsidRDefault="001418EC" w:rsidP="001418EC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</w:p>
    <w:p w:rsidR="0000202E" w:rsidRDefault="0000202E" w:rsidP="0000202E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  <w:r w:rsidRPr="00AB3FED">
        <w:rPr>
          <w:rFonts w:eastAsia="Times New Roman,Bold"/>
          <w:bCs/>
          <w:sz w:val="24"/>
          <w:szCs w:val="24"/>
          <w:lang w:eastAsia="en-US"/>
        </w:rPr>
        <w:t>Максим</w:t>
      </w:r>
      <w:r>
        <w:rPr>
          <w:rFonts w:eastAsia="Times New Roman,Bold"/>
          <w:bCs/>
          <w:sz w:val="24"/>
          <w:szCs w:val="24"/>
          <w:lang w:eastAsia="en-US"/>
        </w:rPr>
        <w:t xml:space="preserve">альное количество </w:t>
      </w:r>
      <w:r w:rsidRPr="00AB3FED">
        <w:rPr>
          <w:rFonts w:eastAsia="Times New Roman,Bold"/>
          <w:bCs/>
          <w:sz w:val="24"/>
          <w:szCs w:val="24"/>
          <w:lang w:eastAsia="en-US"/>
        </w:rPr>
        <w:t xml:space="preserve">баллов – </w:t>
      </w:r>
      <w:r>
        <w:rPr>
          <w:rFonts w:eastAsia="Times New Roman,Bold"/>
          <w:bCs/>
          <w:sz w:val="24"/>
          <w:szCs w:val="24"/>
          <w:lang w:eastAsia="en-US"/>
        </w:rPr>
        <w:t>55,5</w:t>
      </w: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18EC" w:rsidRDefault="001418EC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1418E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6A9A" w:rsidRDefault="005A6A9A" w:rsidP="005A6A9A">
      <w:pPr>
        <w:tabs>
          <w:tab w:val="left" w:pos="1072"/>
        </w:tabs>
        <w:jc w:val="center"/>
        <w:rPr>
          <w:sz w:val="28"/>
          <w:szCs w:val="28"/>
        </w:rPr>
      </w:pPr>
    </w:p>
    <w:p w:rsidR="005A6A9A" w:rsidRDefault="005A6A9A" w:rsidP="005A6A9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0202E" w:rsidRPr="00AB3FED" w:rsidRDefault="0000202E" w:rsidP="0000202E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</w:p>
    <w:p w:rsidR="0000202E" w:rsidRDefault="0000202E" w:rsidP="0000202E">
      <w:pPr>
        <w:tabs>
          <w:tab w:val="left" w:pos="1072"/>
        </w:tabs>
        <w:rPr>
          <w:sz w:val="28"/>
          <w:szCs w:val="28"/>
        </w:rPr>
      </w:pPr>
    </w:p>
    <w:p w:rsidR="00B50879" w:rsidRDefault="00B50879" w:rsidP="0000202E">
      <w:pPr>
        <w:tabs>
          <w:tab w:val="left" w:pos="1072"/>
        </w:tabs>
        <w:rPr>
          <w:sz w:val="28"/>
          <w:szCs w:val="28"/>
        </w:rPr>
      </w:pPr>
    </w:p>
    <w:p w:rsidR="00B50879" w:rsidRDefault="00B50879" w:rsidP="0000202E">
      <w:pPr>
        <w:tabs>
          <w:tab w:val="left" w:pos="1072"/>
        </w:tabs>
        <w:rPr>
          <w:sz w:val="28"/>
          <w:szCs w:val="28"/>
        </w:rPr>
      </w:pPr>
    </w:p>
    <w:p w:rsidR="00B50879" w:rsidRDefault="00B50879" w:rsidP="0000202E">
      <w:pPr>
        <w:tabs>
          <w:tab w:val="left" w:pos="1072"/>
        </w:tabs>
        <w:rPr>
          <w:sz w:val="28"/>
          <w:szCs w:val="28"/>
        </w:rPr>
      </w:pPr>
    </w:p>
    <w:p w:rsidR="00B50879" w:rsidRDefault="00B50879" w:rsidP="0000202E">
      <w:pPr>
        <w:tabs>
          <w:tab w:val="left" w:pos="1072"/>
        </w:tabs>
        <w:rPr>
          <w:sz w:val="28"/>
          <w:szCs w:val="28"/>
        </w:rPr>
      </w:pPr>
    </w:p>
    <w:p w:rsidR="00B50879" w:rsidRDefault="00B50879" w:rsidP="0000202E">
      <w:pPr>
        <w:tabs>
          <w:tab w:val="left" w:pos="1072"/>
        </w:tabs>
        <w:rPr>
          <w:sz w:val="28"/>
          <w:szCs w:val="28"/>
        </w:rPr>
      </w:pPr>
    </w:p>
    <w:p w:rsidR="00B50879" w:rsidRDefault="00B50879" w:rsidP="00B50879">
      <w:pPr>
        <w:tabs>
          <w:tab w:val="left" w:pos="1072"/>
        </w:tabs>
        <w:jc w:val="center"/>
        <w:rPr>
          <w:sz w:val="28"/>
          <w:szCs w:val="28"/>
        </w:rPr>
      </w:pPr>
    </w:p>
    <w:p w:rsidR="00B50879" w:rsidRDefault="00B50879" w:rsidP="00B50879">
      <w:pPr>
        <w:tabs>
          <w:tab w:val="left" w:pos="1072"/>
        </w:tabs>
        <w:jc w:val="center"/>
        <w:rPr>
          <w:sz w:val="28"/>
          <w:szCs w:val="28"/>
        </w:rPr>
      </w:pPr>
    </w:p>
    <w:p w:rsidR="00B50879" w:rsidRPr="005A6A9A" w:rsidRDefault="00B50879" w:rsidP="0000202E">
      <w:pPr>
        <w:tabs>
          <w:tab w:val="left" w:pos="1072"/>
        </w:tabs>
        <w:rPr>
          <w:sz w:val="28"/>
          <w:szCs w:val="28"/>
        </w:rPr>
      </w:pPr>
    </w:p>
    <w:sectPr w:rsidR="00B50879" w:rsidRPr="005A6A9A" w:rsidSect="00CF567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429C5"/>
    <w:multiLevelType w:val="singleLevel"/>
    <w:tmpl w:val="853A83FE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7BE021A"/>
    <w:multiLevelType w:val="hybridMultilevel"/>
    <w:tmpl w:val="0938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EC"/>
    <w:rsid w:val="0000202E"/>
    <w:rsid w:val="001418EC"/>
    <w:rsid w:val="00366357"/>
    <w:rsid w:val="003E3791"/>
    <w:rsid w:val="0049522A"/>
    <w:rsid w:val="0049744F"/>
    <w:rsid w:val="005A6A9A"/>
    <w:rsid w:val="006C295B"/>
    <w:rsid w:val="006E4CEA"/>
    <w:rsid w:val="0071614C"/>
    <w:rsid w:val="009B4CAC"/>
    <w:rsid w:val="009E48B8"/>
    <w:rsid w:val="00B50879"/>
    <w:rsid w:val="00B77A9B"/>
    <w:rsid w:val="00BA02E7"/>
    <w:rsid w:val="00CF567D"/>
    <w:rsid w:val="00D1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6671F-036D-46F2-8F07-2E77EC9E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8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тиль диплома"/>
    <w:basedOn w:val="a"/>
    <w:rsid w:val="001418EC"/>
    <w:pPr>
      <w:spacing w:line="360" w:lineRule="auto"/>
      <w:ind w:right="45" w:firstLine="567"/>
      <w:jc w:val="both"/>
    </w:pPr>
    <w:rPr>
      <w:b/>
      <w:sz w:val="28"/>
      <w:szCs w:val="20"/>
    </w:rPr>
  </w:style>
  <w:style w:type="paragraph" w:customStyle="1" w:styleId="Default">
    <w:name w:val="Default"/>
    <w:rsid w:val="001418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418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8E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4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7380C-1EF1-4993-B7A4-58875692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2019-10-11T11:47:00Z</dcterms:created>
  <dcterms:modified xsi:type="dcterms:W3CDTF">2019-10-11T12:08:00Z</dcterms:modified>
</cp:coreProperties>
</file>